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0E" w:rsidRPr="009F530E" w:rsidRDefault="009F530E" w:rsidP="009F530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9F530E">
        <w:rPr>
          <w:rFonts w:ascii="Arial" w:eastAsia="Times New Roman" w:hAnsi="Arial" w:cs="Arial"/>
          <w:b/>
          <w:bCs/>
          <w:kern w:val="36"/>
          <w:lang w:eastAsia="pt-BR"/>
        </w:rPr>
        <w:t xml:space="preserve">DECRETO-LEI Nº 1.186, DE 27 DE AGOSTO DE </w:t>
      </w:r>
      <w:proofErr w:type="gramStart"/>
      <w:r w:rsidRPr="009F530E">
        <w:rPr>
          <w:rFonts w:ascii="Arial" w:eastAsia="Times New Roman" w:hAnsi="Arial" w:cs="Arial"/>
          <w:b/>
          <w:bCs/>
          <w:kern w:val="36"/>
          <w:lang w:eastAsia="pt-BR"/>
        </w:rPr>
        <w:t>1971</w:t>
      </w:r>
      <w:proofErr w:type="gramEnd"/>
    </w:p>
    <w:p w:rsidR="009F530E" w:rsidRPr="009F530E" w:rsidRDefault="009F530E" w:rsidP="009F530E">
      <w:pPr>
        <w:spacing w:before="100" w:beforeAutospacing="1" w:after="100" w:afterAutospacing="1" w:line="240" w:lineRule="auto"/>
        <w:ind w:left="4248"/>
        <w:jc w:val="both"/>
        <w:rPr>
          <w:rFonts w:ascii="Arial" w:eastAsia="Times New Roman" w:hAnsi="Arial" w:cs="Arial"/>
          <w:lang w:eastAsia="pt-BR"/>
        </w:rPr>
      </w:pPr>
      <w:r w:rsidRPr="009F530E">
        <w:rPr>
          <w:rFonts w:ascii="Arial" w:eastAsia="Times New Roman" w:hAnsi="Arial" w:cs="Arial"/>
          <w:lang w:eastAsia="pt-BR"/>
        </w:rPr>
        <w:t xml:space="preserve">Concede estímulos à fusão, incorporação e </w:t>
      </w:r>
      <w:proofErr w:type="spellStart"/>
      <w:r w:rsidRPr="009F530E">
        <w:rPr>
          <w:rFonts w:ascii="Arial" w:eastAsia="Times New Roman" w:hAnsi="Arial" w:cs="Arial"/>
          <w:lang w:eastAsia="pt-BR"/>
        </w:rPr>
        <w:t>relocalização</w:t>
      </w:r>
      <w:proofErr w:type="spellEnd"/>
      <w:r w:rsidRPr="009F530E">
        <w:rPr>
          <w:rFonts w:ascii="Arial" w:eastAsia="Times New Roman" w:hAnsi="Arial" w:cs="Arial"/>
          <w:lang w:eastAsia="pt-BR"/>
        </w:rPr>
        <w:t xml:space="preserve"> de unidades industriais açucareiras e dá outras providências. </w:t>
      </w:r>
    </w:p>
    <w:p w:rsidR="009F530E" w:rsidRPr="009F530E" w:rsidRDefault="009F530E" w:rsidP="009F53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9F530E">
        <w:rPr>
          <w:rFonts w:ascii="Arial" w:eastAsia="Times New Roman" w:hAnsi="Arial" w:cs="Arial"/>
          <w:lang w:eastAsia="pt-BR"/>
        </w:rPr>
        <w:t>Retificação</w:t>
      </w:r>
    </w:p>
    <w:p w:rsidR="009F530E" w:rsidRPr="009F530E" w:rsidRDefault="009F530E" w:rsidP="009F53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9F530E">
        <w:rPr>
          <w:rFonts w:ascii="Arial" w:eastAsia="Times New Roman" w:hAnsi="Arial" w:cs="Arial"/>
          <w:lang w:eastAsia="pt-BR"/>
        </w:rPr>
        <w:t>Na Publicação feita no Diário Oficial de 27 de agosto de 1971, na 1ª pág., 4ª coluna, nas referendas dos Excelentíssimos Senhores Ministros, incluir:</w:t>
      </w:r>
      <w:r w:rsidRPr="009F530E">
        <w:rPr>
          <w:rFonts w:ascii="Arial" w:eastAsia="Times New Roman" w:hAnsi="Arial" w:cs="Arial"/>
          <w:lang w:eastAsia="pt-BR"/>
        </w:rPr>
        <w:br/>
      </w:r>
      <w:r w:rsidRPr="009F530E">
        <w:rPr>
          <w:rFonts w:ascii="Arial" w:eastAsia="Times New Roman" w:hAnsi="Arial" w:cs="Arial"/>
          <w:lang w:eastAsia="pt-BR"/>
        </w:rPr>
        <w:br/>
        <w:t xml:space="preserve">José Costa </w:t>
      </w:r>
      <w:proofErr w:type="gramStart"/>
      <w:r w:rsidRPr="009F530E">
        <w:rPr>
          <w:rFonts w:ascii="Arial" w:eastAsia="Times New Roman" w:hAnsi="Arial" w:cs="Arial"/>
          <w:lang w:eastAsia="pt-BR"/>
        </w:rPr>
        <w:t>Cavalcanti</w:t>
      </w:r>
      <w:proofErr w:type="gramEnd"/>
    </w:p>
    <w:p w:rsidR="009F530E" w:rsidRPr="009F530E" w:rsidRDefault="009F530E" w:rsidP="009F530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9F530E" w:rsidRPr="009F530E" w:rsidRDefault="009F530E" w:rsidP="009F530E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9F530E">
        <w:rPr>
          <w:rFonts w:ascii="Arial" w:eastAsia="Times New Roman" w:hAnsi="Arial" w:cs="Arial"/>
          <w:lang w:eastAsia="pt-BR"/>
        </w:rPr>
        <w:t xml:space="preserve">Este texto não substitui o publicado no </w:t>
      </w:r>
      <w:r w:rsidR="001D5994">
        <w:rPr>
          <w:rFonts w:ascii="Arial" w:eastAsia="Times New Roman" w:hAnsi="Arial" w:cs="Arial"/>
          <w:lang w:eastAsia="pt-BR"/>
        </w:rPr>
        <w:t xml:space="preserve">DOU </w:t>
      </w:r>
      <w:r>
        <w:rPr>
          <w:rFonts w:ascii="Arial" w:eastAsia="Times New Roman" w:hAnsi="Arial" w:cs="Arial"/>
          <w:lang w:eastAsia="pt-BR"/>
        </w:rPr>
        <w:t xml:space="preserve">de </w:t>
      </w:r>
      <w:r w:rsidR="001D5994">
        <w:rPr>
          <w:rFonts w:ascii="Arial" w:eastAsia="Times New Roman" w:hAnsi="Arial" w:cs="Arial"/>
          <w:lang w:eastAsia="pt-BR"/>
        </w:rPr>
        <w:t>1</w:t>
      </w:r>
      <w:bookmarkStart w:id="0" w:name="_GoBack"/>
      <w:bookmarkEnd w:id="0"/>
      <w:r>
        <w:rPr>
          <w:rFonts w:ascii="Arial" w:eastAsia="Times New Roman" w:hAnsi="Arial" w:cs="Arial"/>
          <w:lang w:eastAsia="pt-BR"/>
        </w:rPr>
        <w:t>.9.1971</w:t>
      </w:r>
      <w:r w:rsidRPr="009F530E">
        <w:rPr>
          <w:rFonts w:ascii="Arial" w:eastAsia="Times New Roman" w:hAnsi="Arial" w:cs="Arial"/>
          <w:lang w:eastAsia="pt-BR"/>
        </w:rPr>
        <w:t xml:space="preserve"> </w:t>
      </w:r>
    </w:p>
    <w:p w:rsidR="009F530E" w:rsidRPr="009F530E" w:rsidRDefault="009F530E" w:rsidP="009F530E">
      <w:pPr>
        <w:spacing w:after="240" w:line="240" w:lineRule="auto"/>
        <w:rPr>
          <w:rFonts w:ascii="Arial" w:eastAsia="Times New Roman" w:hAnsi="Arial" w:cs="Arial"/>
          <w:lang w:eastAsia="pt-BR"/>
        </w:rPr>
      </w:pPr>
    </w:p>
    <w:p w:rsidR="00D3379F" w:rsidRPr="009F530E" w:rsidRDefault="00D3379F">
      <w:pPr>
        <w:rPr>
          <w:rFonts w:ascii="Arial" w:hAnsi="Arial" w:cs="Arial"/>
        </w:rPr>
      </w:pPr>
    </w:p>
    <w:sectPr w:rsidR="00D3379F" w:rsidRPr="009F5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8D7"/>
    <w:multiLevelType w:val="multilevel"/>
    <w:tmpl w:val="B026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0E"/>
    <w:rsid w:val="001D5994"/>
    <w:rsid w:val="004622B9"/>
    <w:rsid w:val="009F530E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9F5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530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9F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53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9F5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530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9F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5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2</cp:revision>
  <dcterms:created xsi:type="dcterms:W3CDTF">2015-04-16T15:08:00Z</dcterms:created>
  <dcterms:modified xsi:type="dcterms:W3CDTF">2015-04-16T15:12:00Z</dcterms:modified>
</cp:coreProperties>
</file>