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BF" w:rsidRPr="00DF55BF" w:rsidRDefault="00DF55BF" w:rsidP="00827252">
      <w:pPr>
        <w:spacing w:before="100" w:beforeAutospacing="1" w:after="100" w:afterAutospacing="1" w:line="240" w:lineRule="auto"/>
        <w:ind w:left="3540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Decreto nº 64.214, de 18 de Março de </w:t>
      </w:r>
      <w:proofErr w:type="gramStart"/>
      <w:r w:rsidRPr="00DF55BF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1969</w:t>
      </w:r>
      <w:proofErr w:type="gramEnd"/>
    </w:p>
    <w:p w:rsidR="00DF55BF" w:rsidRPr="00DF55BF" w:rsidRDefault="00DF55BF" w:rsidP="00827252">
      <w:pPr>
        <w:spacing w:before="100" w:beforeAutospacing="1" w:after="100" w:afterAutospacing="1" w:line="240" w:lineRule="auto"/>
        <w:ind w:left="283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Regulamenta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dispositivos das Leis </w:t>
      </w:r>
      <w:proofErr w:type="spell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nºs</w:t>
      </w:r>
      <w:proofErr w:type="spell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4.239, de 27 de junho de 1963, 4.869 de 1º de dezembro de 1965 e 5.508, de 11 de outubro de 1968, referentes aos incentivos fiscais e financeiros administrativos pela Superintendência do Desenvolvimento do Nordeste (SUDENE) e dá outras providências. </w:t>
      </w:r>
    </w:p>
    <w:p w:rsidR="00DF55BF" w:rsidRPr="00DF55BF" w:rsidRDefault="00DF55BF" w:rsidP="0082725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20-3-69)</w:t>
      </w:r>
    </w:p>
    <w:p w:rsidR="00DF55BF" w:rsidRPr="00DF55BF" w:rsidRDefault="00DF55BF" w:rsidP="00DF55B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827252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artigo 2º,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gozo de beneficio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gozo do beneficio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§ 3º do artigo 4º, ONDE SE LÊ:</w:t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Bahia zona de Minas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Gerais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Bahia, zona de Minas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Gerais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Em seguida, ao item V do artigo 5º, ONDE SE LÊ:</w:t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Art. 8º Os favores de que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tratam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Art. 6º Os favores de que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tratam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Ar. 7º As pessoas </w:t>
      </w:r>
      <w:proofErr w:type="spellStart"/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juridicas</w:t>
      </w:r>
      <w:proofErr w:type="spell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Art. 7º As pessoas </w:t>
      </w:r>
      <w:proofErr w:type="spellStart"/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juridicas</w:t>
      </w:r>
      <w:proofErr w:type="spell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§ 6º do artigo 9º,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ou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forma individual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ou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firma individual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§ 5º do artigo 11,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no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norteste</w:t>
      </w:r>
      <w:proofErr w:type="spell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lastRenderedPageBreak/>
        <w:t>LEIA-SE:</w:t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no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Nordeste 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artigo 14, ONDE SE LÊ:</w:t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DF55BF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pessoa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jurídica em projeto aprovado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pessoa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jurídica depositante em projeto aprovado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§ 2º do artigo 14,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..."artigos 34 e 13".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..."artigos 34 e 18".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§ 3º do mesmo artigo,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artigo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61, do Decreto-lei nº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artigo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81, do Decreto-lei nº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§ 4º, ainda do mesmo artigo 14,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no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artigo 76, 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no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artigo 78,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artigo 20,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spellStart"/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depsito</w:t>
      </w:r>
      <w:proofErr w:type="spellEnd"/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ou 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depósito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ou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parágrafo único do artigo 27,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SUDENTE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à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SUDENE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Em seguida a letra i)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do artigo 32, LEIA-SE:, por ter saído ilegível: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j)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lastRenderedPageBreak/>
        <w:t>No artigo 35,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a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exploração </w:t>
      </w:r>
      <w:proofErr w:type="spell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agricola</w:t>
      </w:r>
      <w:proofErr w:type="spell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 à exploração </w:t>
      </w:r>
      <w:proofErr w:type="spellStart"/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agricola</w:t>
      </w:r>
      <w:proofErr w:type="spell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artigo 40,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15 de junho de 1966,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16 de junho de 1966,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artigo 41,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ajuntada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em cada caso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ajustada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em cada caso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Na letra a)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do artigo 45,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dos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recuros</w:t>
      </w:r>
      <w:proofErr w:type="spell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>,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dos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recursos,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§ 2º do artigo 47,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sem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juros, somente poderão ser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sem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juros, e somente poderão ser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Em seguida ao § 5º do artigo 49,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Art. 5º O BNB estabelecerá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normas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Art. 50. O BNB estabelecerá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normas ...</w:t>
      </w:r>
      <w:proofErr w:type="gramEnd"/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No artigo 57, ONDE SE LÊ: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proofErr w:type="gramStart"/>
      <w:r w:rsidRPr="00DF55BF">
        <w:rPr>
          <w:rFonts w:ascii="Arial" w:eastAsia="Times New Roman" w:hAnsi="Arial" w:cs="Arial"/>
          <w:sz w:val="20"/>
          <w:szCs w:val="20"/>
          <w:lang w:eastAsia="pt-BR"/>
        </w:rPr>
        <w:t>na</w:t>
      </w:r>
      <w:proofErr w:type="gramEnd"/>
      <w:r w:rsidRPr="00DF55BF">
        <w:rPr>
          <w:rFonts w:ascii="Arial" w:eastAsia="Times New Roman" w:hAnsi="Arial" w:cs="Arial"/>
          <w:sz w:val="20"/>
          <w:szCs w:val="20"/>
          <w:lang w:eastAsia="pt-BR"/>
        </w:rPr>
        <w:t xml:space="preserve"> qualidade do agentes ou corretores ...</w:t>
      </w:r>
    </w:p>
    <w:p w:rsidR="00DF55BF" w:rsidRPr="00DF55BF" w:rsidRDefault="00DF55BF" w:rsidP="00DF55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D3379F" w:rsidRPr="00827252" w:rsidRDefault="00DF55BF" w:rsidP="0082725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DF55BF">
        <w:rPr>
          <w:rFonts w:ascii="Arial" w:eastAsia="Times New Roman" w:hAnsi="Arial" w:cs="Arial"/>
          <w:sz w:val="20"/>
          <w:szCs w:val="20"/>
          <w:lang w:eastAsia="pt-BR"/>
        </w:rPr>
        <w:t>... na qualidade de agentes ou corretores ...</w:t>
      </w:r>
      <w:bookmarkStart w:id="0" w:name="_GoBack"/>
      <w:bookmarkEnd w:id="0"/>
    </w:p>
    <w:sectPr w:rsidR="00D3379F" w:rsidRPr="008272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D76"/>
    <w:multiLevelType w:val="multilevel"/>
    <w:tmpl w:val="3EB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BF"/>
    <w:rsid w:val="004622B9"/>
    <w:rsid w:val="00827252"/>
    <w:rsid w:val="00D3379F"/>
    <w:rsid w:val="00D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DF5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5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F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5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DF5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55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DF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5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2014-08-25T14:25:00Z</dcterms:created>
  <dcterms:modified xsi:type="dcterms:W3CDTF">2014-08-25T14:31:00Z</dcterms:modified>
</cp:coreProperties>
</file>