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ED" w:rsidRPr="00825BED" w:rsidRDefault="00825BED" w:rsidP="00825BE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LEI Nº 4.595, DE 31 DE DEZEMBRO DE 1964</w:t>
      </w:r>
    </w:p>
    <w:p w:rsidR="00825BED" w:rsidRP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Dispõe </w:t>
      </w:r>
      <w:proofErr w:type="spell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sôbre</w:t>
      </w:r>
      <w:proofErr w:type="spell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a Política e as Instituições Monetárias, Bancárias e Creditícias, cria o Conselho Monetário Nacional e dá outras providências. </w:t>
      </w:r>
    </w:p>
    <w:p w:rsidR="00825BED" w:rsidRPr="00825BED" w:rsidRDefault="00825BED" w:rsidP="00825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RETIFICAÇÃO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Na pág. 28, 2ª coluna, item XIV.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SE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..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até 25% (vinte e cinco cento)...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LEIA-SE ... de até 25% (vinte e cinco por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cento)...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5BED" w:rsidRP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Na 4ª coluna, Art. 6º, § 2º,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SE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..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cujos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pronunciamentos (ilegível)...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SE :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..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cujos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pronunciamentos constarão...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5BED" w:rsidRP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Na pág. 32, 1ª coluna, Art. 49, § 1º,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ONDE SE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LÊ :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..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ao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Banco Central da </w:t>
      </w:r>
      <w:proofErr w:type="spell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Repúbilca</w:t>
      </w:r>
      <w:proofErr w:type="spell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do Brasil... </w:t>
      </w:r>
    </w:p>
    <w:p w:rsid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  <w:r w:rsidRPr="00825BED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LEIA- SE : .. </w:t>
      </w:r>
      <w:proofErr w:type="gramStart"/>
      <w:r w:rsidRPr="00825BED">
        <w:rPr>
          <w:rFonts w:ascii="Arial" w:eastAsia="Times New Roman" w:hAnsi="Arial" w:cs="Arial"/>
          <w:sz w:val="20"/>
          <w:szCs w:val="20"/>
          <w:lang w:eastAsia="pt-BR"/>
        </w:rPr>
        <w:t>ao</w:t>
      </w:r>
      <w:proofErr w:type="gramEnd"/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 Banco Central da República do Brasil... </w:t>
      </w:r>
    </w:p>
    <w:p w:rsidR="00825BED" w:rsidRPr="00825BED" w:rsidRDefault="00825BED" w:rsidP="00825B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5BED" w:rsidRPr="00825BED" w:rsidRDefault="00825BED" w:rsidP="00825B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25BED" w:rsidRPr="00825BED" w:rsidRDefault="00825BED" w:rsidP="00825B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25BED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03/02/1965 </w:t>
      </w:r>
    </w:p>
    <w:p w:rsidR="00F747BF" w:rsidRPr="00825BED" w:rsidRDefault="00F747BF">
      <w:pPr>
        <w:rPr>
          <w:rFonts w:ascii="Arial" w:hAnsi="Arial" w:cs="Arial"/>
          <w:sz w:val="20"/>
          <w:szCs w:val="20"/>
        </w:rPr>
      </w:pPr>
    </w:p>
    <w:sectPr w:rsidR="00F747BF" w:rsidRPr="00825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ED"/>
    <w:rsid w:val="00825BED"/>
    <w:rsid w:val="00F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E378"/>
  <w15:chartTrackingRefBased/>
  <w15:docId w15:val="{6DBC0DCB-532F-419F-AEB6-B1DB061C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25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5B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5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Guilhon Rosa</dc:creator>
  <cp:keywords/>
  <dc:description/>
  <cp:lastModifiedBy>Milton Guilhon Rosa</cp:lastModifiedBy>
  <cp:revision>1</cp:revision>
  <dcterms:created xsi:type="dcterms:W3CDTF">2019-07-16T12:59:00Z</dcterms:created>
  <dcterms:modified xsi:type="dcterms:W3CDTF">2019-07-16T13:04:00Z</dcterms:modified>
</cp:coreProperties>
</file>