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7" w:rsidRPr="00E30F67" w:rsidRDefault="00E30F67" w:rsidP="00E30F6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5.292, DE </w:t>
      </w:r>
      <w:proofErr w:type="gramStart"/>
      <w:r w:rsidRPr="00E30F6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8</w:t>
      </w:r>
      <w:proofErr w:type="gramEnd"/>
      <w:r w:rsidRPr="00E30F6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JUNHO DE 1967</w:t>
      </w:r>
    </w:p>
    <w:p w:rsidR="00E30F67" w:rsidRPr="00E30F67" w:rsidRDefault="00E30F67" w:rsidP="00E30F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Dispõe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a prestação do Serviço Militar pelos estudantes de Medicina, Farmácia, Odontologia e Veterinária e pelos Médicos, Farmacêuticos, Dentistas e Veterinários em decorrência de dispositivos da Lei nº 4.375, de 17 de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agôsto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de 1964.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(Publicado no Diário Oficial Seção I - arte I, de 12 de junho de 1967).</w:t>
      </w:r>
    </w:p>
    <w:p w:rsidR="00E30F67" w:rsidRPr="00E30F67" w:rsidRDefault="00E30F67" w:rsidP="00E30F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E30F6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Na 1ª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página ,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4ª coluna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spellStart"/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12 .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seleção dos MGDV de que tratam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art. 12 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seleção dos MFCV de que tratam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Na página 6.256,1ª coluna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spellStart"/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art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15.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estudante possuidor de ...</w:t>
      </w:r>
      <w:r w:rsidRPr="00E30F6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       .........art. 16.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qualquer quadro ou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Cerpo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que tendo-se...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art. 15.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estudante que, possuidor de ...</w:t>
      </w:r>
      <w:r w:rsidRPr="00E30F6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         .........art.16.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qualquer quadro ou Corpo, que ,tendo-se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Na mesma página, no parágrafo único do art. 20,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incorporação constate do Código Penal Militar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incorporação constante do Código Penal Militar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No artigo 22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as prioridades de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incorração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além da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as prioridades de incorreção além da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Ainda na mesma página, 4ª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coluna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spellStart"/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Dapítulo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VI</w:t>
      </w:r>
      <w:r w:rsidRPr="00E30F6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do estágio de Adaptação e Serviço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Capítulo VI</w:t>
      </w:r>
      <w:r w:rsidRPr="00E30F67">
        <w:rPr>
          <w:rFonts w:ascii="Arial" w:eastAsia="Times New Roman" w:hAnsi="Arial" w:cs="Arial"/>
          <w:sz w:val="20"/>
          <w:szCs w:val="20"/>
          <w:lang w:eastAsia="pt-BR"/>
        </w:rPr>
        <w:br/>
        <w:t>do estágio de Adaptação e Serviço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art. 26. Os 2os Tenentes da reserva 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de ...</w:t>
      </w:r>
      <w:proofErr w:type="gramEnd"/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art. 26. Os 2ºs Tenentes da reserva de...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Na página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6.257 ,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1ª coluna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No § 1º do artigo 30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lastRenderedPageBreak/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segundo os quais o EIS deve ser realizado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segundo os quais o EIS deva se realizado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Na alínea "a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"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do art. 32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atualizar e completar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atualizar e complementar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2ª coluna art. 36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conferidas pelos respectivos diplomas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conferidas pelos respectivos diplomas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Na mesma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coluna ,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capítulo IV,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Das promoções do tempo de Serviço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das Prorrogações do Tempo de Serviço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No§ 1ºdo art. 39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serão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promovidosa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Tenente da mesma reserva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serão </w:t>
      </w:r>
      <w:bookmarkStart w:id="0" w:name="_GoBack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promovidos a 1º Tenente </w:t>
      </w:r>
      <w:bookmarkEnd w:id="0"/>
      <w:r w:rsidRPr="00E30F67">
        <w:rPr>
          <w:rFonts w:ascii="Arial" w:eastAsia="Times New Roman" w:hAnsi="Arial" w:cs="Arial"/>
          <w:sz w:val="20"/>
          <w:szCs w:val="20"/>
          <w:lang w:eastAsia="pt-BR"/>
        </w:rPr>
        <w:t>da mesma reserva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No artigo 42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Onde se lê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diárias necessárias ao deslocamento do local de residências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........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>diárias necessárias ao deslocamento do local de residência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Na página 6.258 3ª coluna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Republica-se o art. 71 por te saído com incorreções </w:t>
      </w:r>
    </w:p>
    <w:p w:rsidR="00E30F67" w:rsidRPr="00E30F67" w:rsidRDefault="00E30F67" w:rsidP="00E30F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Art.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71 .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aos brasileiros naturalizados estudantes, candidatos à matrícula ou matriculados nos IEMFDV, só se aplica o disposto no art. 7º e seus parágrafos 1º e 3º , bem como no art. 8º e seus parágrafos 1º e 2º e , consequentemente, os deveres fixados nos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arts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. 48,49 e seu § parágrafo </w:t>
      </w:r>
      <w:proofErr w:type="gram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2º ,</w:t>
      </w:r>
      <w:proofErr w:type="gram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e também em caso do seu </w:t>
      </w:r>
      <w:proofErr w:type="spellStart"/>
      <w:r w:rsidRPr="00E30F67">
        <w:rPr>
          <w:rFonts w:ascii="Arial" w:eastAsia="Times New Roman" w:hAnsi="Arial" w:cs="Arial"/>
          <w:sz w:val="20"/>
          <w:szCs w:val="20"/>
          <w:lang w:eastAsia="pt-BR"/>
        </w:rPr>
        <w:t>não-cumprimento,as</w:t>
      </w:r>
      <w:proofErr w:type="spellEnd"/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 penalidades previstas no art. 57 e seu parágrafo único.</w:t>
      </w:r>
    </w:p>
    <w:p w:rsidR="00E30F67" w:rsidRPr="00E30F67" w:rsidRDefault="00E30F67" w:rsidP="00E3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30F67" w:rsidRPr="00E30F67" w:rsidRDefault="00E30F67" w:rsidP="00E30F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0F6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16/06/1967 </w:t>
      </w:r>
    </w:p>
    <w:p w:rsidR="00134775" w:rsidRDefault="00134775"/>
    <w:sectPr w:rsidR="00134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67"/>
    <w:rsid w:val="000F3370"/>
    <w:rsid w:val="00134775"/>
    <w:rsid w:val="00E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30F6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F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E30F6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47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2017-02-20T10:38:00Z</dcterms:created>
  <dcterms:modified xsi:type="dcterms:W3CDTF">2017-02-20T11:06:00Z</dcterms:modified>
</cp:coreProperties>
</file>