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78" w:rsidRPr="00A63678" w:rsidRDefault="00A63678" w:rsidP="00A63678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6367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5.166, DE 21 DE OUTUBRO DE </w:t>
      </w:r>
      <w:proofErr w:type="gramStart"/>
      <w:r w:rsidRPr="00A6367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A63678" w:rsidRPr="00A63678" w:rsidRDefault="00A63678" w:rsidP="00A636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3678">
        <w:rPr>
          <w:rFonts w:ascii="Arial" w:eastAsia="Times New Roman" w:hAnsi="Arial" w:cs="Arial"/>
          <w:sz w:val="20"/>
          <w:szCs w:val="20"/>
          <w:lang w:eastAsia="pt-BR"/>
        </w:rPr>
        <w:t xml:space="preserve">Isenta do imposto de consumo, dos direitos de importação e das taxas aduaneiras, exceto a de previdência social, a maquinaria e o material técnico, sem similares de produção nacional, destinados à indústria de mapas e levantamentos aerofotogramétricos. </w:t>
      </w:r>
    </w:p>
    <w:p w:rsidR="00A63678" w:rsidRPr="00A63678" w:rsidRDefault="00A63678" w:rsidP="00A636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3678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25 de outubro de 1966)</w:t>
      </w:r>
    </w:p>
    <w:p w:rsidR="00A63678" w:rsidRPr="00A63678" w:rsidRDefault="00A63678" w:rsidP="00A636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6367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  <w:bookmarkStart w:id="0" w:name="_GoBack"/>
      <w:bookmarkEnd w:id="0"/>
    </w:p>
    <w:p w:rsidR="00A63678" w:rsidRPr="00A63678" w:rsidRDefault="00A63678" w:rsidP="00A636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3678">
        <w:rPr>
          <w:rFonts w:ascii="Arial" w:eastAsia="Times New Roman" w:hAnsi="Arial" w:cs="Arial"/>
          <w:sz w:val="20"/>
          <w:szCs w:val="20"/>
          <w:lang w:eastAsia="pt-BR"/>
        </w:rPr>
        <w:t>Na página 12.313, 2ª coluna, republica-se os artigos 2º e 3º, por terem  incorreções:</w:t>
      </w:r>
    </w:p>
    <w:p w:rsidR="00A63678" w:rsidRPr="00A63678" w:rsidRDefault="00A63678" w:rsidP="00A636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3678">
        <w:rPr>
          <w:rFonts w:ascii="Arial" w:eastAsia="Times New Roman" w:hAnsi="Arial" w:cs="Arial"/>
          <w:sz w:val="20"/>
          <w:szCs w:val="20"/>
          <w:lang w:eastAsia="pt-BR"/>
        </w:rPr>
        <w:t>     Art. 2° Esta Lei entra em vigor na data de sua publicação.</w:t>
      </w:r>
    </w:p>
    <w:p w:rsidR="00A63678" w:rsidRPr="00A63678" w:rsidRDefault="00A63678" w:rsidP="00A6367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3678">
        <w:rPr>
          <w:rFonts w:ascii="Arial" w:eastAsia="Times New Roman" w:hAnsi="Arial" w:cs="Arial"/>
          <w:sz w:val="20"/>
          <w:szCs w:val="20"/>
          <w:lang w:eastAsia="pt-BR"/>
        </w:rPr>
        <w:t>     Art. 3° Revogam-se as disposições em contrário.</w:t>
      </w:r>
    </w:p>
    <w:p w:rsidR="00A63678" w:rsidRPr="00A63678" w:rsidRDefault="00A63678" w:rsidP="00A636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63678" w:rsidRPr="00A63678" w:rsidRDefault="00A63678" w:rsidP="00A636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63678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31/10/1966 </w:t>
      </w:r>
    </w:p>
    <w:p w:rsidR="00133295" w:rsidRDefault="00133295"/>
    <w:sectPr w:rsidR="00133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78"/>
    <w:rsid w:val="00133295"/>
    <w:rsid w:val="00A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A6367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36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A6367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3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1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3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9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2017-02-03T13:45:00Z</dcterms:created>
  <dcterms:modified xsi:type="dcterms:W3CDTF">2017-02-03T13:47:00Z</dcterms:modified>
</cp:coreProperties>
</file>