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33" w:rsidRDefault="00695133">
      <w:pPr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</w:p>
    <w:p w:rsidR="000B2E4D" w:rsidRDefault="000B2E4D">
      <w:pPr>
        <w:rPr>
          <w:rFonts w:ascii="Arial" w:hAnsi="Arial" w:cs="Arial"/>
          <w:sz w:val="20"/>
          <w:szCs w:val="20"/>
        </w:rPr>
      </w:pPr>
    </w:p>
    <w:p w:rsidR="00622E51" w:rsidRPr="00622E51" w:rsidRDefault="00622E51" w:rsidP="00622E51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22E5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5.178, DE 1º DE DEZEMBRO DE </w:t>
      </w:r>
      <w:proofErr w:type="gramStart"/>
      <w:r w:rsidRPr="00622E5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622E51" w:rsidRPr="00622E51" w:rsidRDefault="00622E51" w:rsidP="00622E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2E51">
        <w:rPr>
          <w:rFonts w:ascii="Arial" w:eastAsia="Times New Roman" w:hAnsi="Arial" w:cs="Arial"/>
          <w:sz w:val="20"/>
          <w:szCs w:val="20"/>
          <w:lang w:eastAsia="pt-BR"/>
        </w:rPr>
        <w:t xml:space="preserve">Autoriza a transferência, para a Universidade do Estado da Guanabara, do imóvel delimitado pelas ruas Oito de Dezembro, São Francisco Xavier, prolongamento da Rua </w:t>
      </w:r>
      <w:proofErr w:type="spellStart"/>
      <w:r w:rsidRPr="00622E51">
        <w:rPr>
          <w:rFonts w:ascii="Arial" w:eastAsia="Times New Roman" w:hAnsi="Arial" w:cs="Arial"/>
          <w:sz w:val="20"/>
          <w:szCs w:val="20"/>
          <w:lang w:eastAsia="pt-BR"/>
        </w:rPr>
        <w:t>Turf</w:t>
      </w:r>
      <w:proofErr w:type="spellEnd"/>
      <w:r w:rsidRPr="00622E51">
        <w:rPr>
          <w:rFonts w:ascii="Arial" w:eastAsia="Times New Roman" w:hAnsi="Arial" w:cs="Arial"/>
          <w:sz w:val="20"/>
          <w:szCs w:val="20"/>
          <w:lang w:eastAsia="pt-BR"/>
        </w:rPr>
        <w:t xml:space="preserve"> Club e terrenos da Estrada de Ferro Central do Brasil. </w:t>
      </w:r>
    </w:p>
    <w:p w:rsidR="00622E51" w:rsidRPr="00622E51" w:rsidRDefault="00622E51" w:rsidP="00AA6C7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22E51">
        <w:rPr>
          <w:rFonts w:ascii="Arial" w:eastAsia="Times New Roman" w:hAnsi="Arial" w:cs="Arial"/>
          <w:sz w:val="20"/>
          <w:szCs w:val="20"/>
          <w:lang w:eastAsia="pt-BR"/>
        </w:rPr>
        <w:t>(Publicada no D. O - Seção I - Parte I - de 2/12/1966)</w:t>
      </w:r>
    </w:p>
    <w:p w:rsidR="00622E51" w:rsidRPr="00622E51" w:rsidRDefault="00622E51" w:rsidP="00622E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22E5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RETIFICAÇÃO </w:t>
      </w:r>
      <w:bookmarkStart w:id="0" w:name="_GoBack"/>
      <w:bookmarkEnd w:id="0"/>
    </w:p>
    <w:p w:rsidR="00622E51" w:rsidRPr="00622E51" w:rsidRDefault="00622E51" w:rsidP="00622E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2E51">
        <w:rPr>
          <w:rFonts w:ascii="Arial" w:eastAsia="Times New Roman" w:hAnsi="Arial" w:cs="Arial"/>
          <w:sz w:val="20"/>
          <w:szCs w:val="20"/>
          <w:lang w:eastAsia="pt-BR"/>
        </w:rPr>
        <w:t>Na página 14.003, 3ª coluna, nas assinaturas, </w:t>
      </w:r>
    </w:p>
    <w:p w:rsidR="00622E51" w:rsidRPr="00622E51" w:rsidRDefault="00622E51" w:rsidP="00622E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2E51">
        <w:rPr>
          <w:rFonts w:ascii="Arial" w:eastAsia="Times New Roman" w:hAnsi="Arial" w:cs="Arial"/>
          <w:sz w:val="20"/>
          <w:szCs w:val="20"/>
          <w:lang w:eastAsia="pt-BR"/>
        </w:rPr>
        <w:t>Onde se lê:</w:t>
      </w:r>
      <w:r w:rsidRPr="00622E51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622E51">
        <w:rPr>
          <w:rFonts w:ascii="Arial" w:eastAsia="Times New Roman" w:hAnsi="Arial" w:cs="Arial"/>
          <w:sz w:val="20"/>
          <w:szCs w:val="20"/>
          <w:lang w:eastAsia="pt-BR"/>
        </w:rPr>
        <w:br/>
        <w:t>Octávio Bulhões</w:t>
      </w:r>
    </w:p>
    <w:p w:rsidR="00622E51" w:rsidRPr="00622E51" w:rsidRDefault="00622E51" w:rsidP="00622E5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2E51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622E51">
        <w:rPr>
          <w:rFonts w:ascii="Arial" w:eastAsia="Times New Roman" w:hAnsi="Arial" w:cs="Arial"/>
          <w:sz w:val="20"/>
          <w:szCs w:val="20"/>
          <w:lang w:eastAsia="pt-BR"/>
        </w:rPr>
        <w:br/>
        <w:t>H.CASTELLO BRANCO</w:t>
      </w:r>
      <w:r w:rsidRPr="00622E51">
        <w:rPr>
          <w:rFonts w:ascii="Arial" w:eastAsia="Times New Roman" w:hAnsi="Arial" w:cs="Arial"/>
          <w:sz w:val="20"/>
          <w:szCs w:val="20"/>
          <w:lang w:eastAsia="pt-BR"/>
        </w:rPr>
        <w:br/>
        <w:t>Eduardo Lopes Rodrigues</w:t>
      </w:r>
    </w:p>
    <w:p w:rsidR="00622E51" w:rsidRPr="00622E51" w:rsidRDefault="00622E51" w:rsidP="00622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22E51" w:rsidRPr="00622E51" w:rsidRDefault="00622E51" w:rsidP="00622E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22E51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09/12/1966 </w:t>
      </w:r>
    </w:p>
    <w:p w:rsidR="00622E51" w:rsidRDefault="00622E51">
      <w:pPr>
        <w:rPr>
          <w:rFonts w:ascii="Arial" w:hAnsi="Arial" w:cs="Arial"/>
          <w:sz w:val="20"/>
          <w:szCs w:val="20"/>
        </w:rPr>
      </w:pPr>
    </w:p>
    <w:p w:rsidR="00622E51" w:rsidRPr="00622E51" w:rsidRDefault="00622E51">
      <w:pPr>
        <w:rPr>
          <w:rFonts w:ascii="Arial" w:hAnsi="Arial" w:cs="Arial"/>
          <w:sz w:val="20"/>
          <w:szCs w:val="20"/>
        </w:rPr>
      </w:pPr>
    </w:p>
    <w:sectPr w:rsidR="00622E51" w:rsidRPr="00622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51"/>
    <w:rsid w:val="000B2E4D"/>
    <w:rsid w:val="00622E51"/>
    <w:rsid w:val="00695133"/>
    <w:rsid w:val="00AA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22E5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2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22E5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2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8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43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91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9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9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8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09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2017-02-06T13:16:00Z</dcterms:created>
  <dcterms:modified xsi:type="dcterms:W3CDTF">2017-02-06T13:41:00Z</dcterms:modified>
</cp:coreProperties>
</file>